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87D2C" w:rsidRPr="00C07C51" w:rsidRDefault="00D83125" w:rsidP="00F87D2C">
      <w:pPr>
        <w:pStyle w:val="Naslov"/>
      </w:pPr>
      <w:r>
        <w:t xml:space="preserve">Some </w:t>
      </w:r>
      <w:proofErr w:type="spellStart"/>
      <w:r>
        <w:t>widely</w:t>
      </w:r>
      <w:proofErr w:type="spellEnd"/>
      <w:r>
        <w:t xml:space="preserve"> used</w:t>
      </w:r>
      <w:r w:rsidR="0064374D">
        <w:t xml:space="preserve"> </w:t>
      </w:r>
      <w:proofErr w:type="spellStart"/>
      <w:r w:rsidR="0064374D">
        <w:t>assessement</w:t>
      </w:r>
      <w:proofErr w:type="spellEnd"/>
      <w:r w:rsidR="0064374D">
        <w:t xml:space="preserve"> </w:t>
      </w:r>
      <w:proofErr w:type="spellStart"/>
      <w:r w:rsidR="0064374D">
        <w:t>tools</w:t>
      </w:r>
      <w:proofErr w:type="spellEnd"/>
      <w:r w:rsidR="0064374D">
        <w:t xml:space="preserve"> </w:t>
      </w:r>
    </w:p>
    <w:p w:rsidR="0064374D" w:rsidRPr="004F4318" w:rsidRDefault="0064374D" w:rsidP="0064374D">
      <w:pPr>
        <w:pStyle w:val="Naslov1"/>
        <w:rPr>
          <w:rFonts w:asciiTheme="minorHAnsi" w:eastAsiaTheme="minorHAnsi" w:hAnsiTheme="minorHAnsi" w:cstheme="minorBidi"/>
          <w:b w:val="0"/>
          <w:bCs w:val="0"/>
          <w:color w:val="auto"/>
          <w:sz w:val="22"/>
          <w:szCs w:val="22"/>
          <w:lang w:val="en-GB"/>
        </w:rPr>
      </w:pPr>
      <w:r w:rsidRPr="004F4318">
        <w:rPr>
          <w:rFonts w:asciiTheme="minorHAnsi" w:eastAsiaTheme="minorHAnsi" w:hAnsiTheme="minorHAnsi" w:cstheme="minorBidi"/>
          <w:b w:val="0"/>
          <w:bCs w:val="0"/>
          <w:color w:val="auto"/>
          <w:sz w:val="22"/>
          <w:szCs w:val="22"/>
          <w:lang w:val="en-GB"/>
        </w:rPr>
        <w:t>Here we would like to briefly describe some other tools that can</w:t>
      </w:r>
      <w:r w:rsidR="00D83125">
        <w:rPr>
          <w:rFonts w:asciiTheme="minorHAnsi" w:eastAsiaTheme="minorHAnsi" w:hAnsiTheme="minorHAnsi" w:cstheme="minorBidi"/>
          <w:b w:val="0"/>
          <w:bCs w:val="0"/>
          <w:color w:val="auto"/>
          <w:sz w:val="22"/>
          <w:szCs w:val="22"/>
          <w:lang w:val="en-GB"/>
        </w:rPr>
        <w:t xml:space="preserve"> be used for remote assessment, which are widely accessible and mostly free of charge. </w:t>
      </w:r>
      <w:r w:rsidRPr="004F4318">
        <w:rPr>
          <w:rFonts w:asciiTheme="minorHAnsi" w:eastAsiaTheme="minorHAnsi" w:hAnsiTheme="minorHAnsi" w:cstheme="minorBidi"/>
          <w:b w:val="0"/>
          <w:bCs w:val="0"/>
          <w:color w:val="auto"/>
          <w:sz w:val="22"/>
          <w:szCs w:val="22"/>
          <w:lang w:val="en-GB"/>
        </w:rPr>
        <w:t xml:space="preserve">Each of them has its advantages and disadvantages. </w:t>
      </w:r>
    </w:p>
    <w:p w:rsidR="0064374D" w:rsidRPr="004F4318" w:rsidRDefault="0064374D" w:rsidP="0064374D">
      <w:pPr>
        <w:pStyle w:val="Naslov1"/>
        <w:rPr>
          <w:rFonts w:asciiTheme="minorHAnsi" w:eastAsiaTheme="minorHAnsi" w:hAnsiTheme="minorHAnsi" w:cstheme="minorBidi"/>
          <w:b w:val="0"/>
          <w:bCs w:val="0"/>
          <w:color w:val="auto"/>
          <w:sz w:val="22"/>
          <w:szCs w:val="22"/>
          <w:lang w:val="en-GB"/>
        </w:rPr>
      </w:pPr>
      <w:r w:rsidRPr="004F4318">
        <w:rPr>
          <w:rFonts w:asciiTheme="minorHAnsi" w:eastAsiaTheme="minorHAnsi" w:hAnsiTheme="minorHAnsi" w:cstheme="minorBidi"/>
          <w:b w:val="0"/>
          <w:bCs w:val="0"/>
          <w:color w:val="auto"/>
          <w:sz w:val="22"/>
          <w:szCs w:val="22"/>
          <w:lang w:val="en-GB"/>
        </w:rPr>
        <w:t>Some of them are more suited for the pre-assessment of knowledge, which should also be part of the assessment.</w:t>
      </w:r>
    </w:p>
    <w:p w:rsidR="00F87D2C" w:rsidRPr="004F4318" w:rsidRDefault="0064374D" w:rsidP="0064374D">
      <w:pPr>
        <w:pStyle w:val="Naslov1"/>
        <w:rPr>
          <w:rFonts w:asciiTheme="minorHAnsi" w:eastAsiaTheme="minorHAnsi" w:hAnsiTheme="minorHAnsi" w:cstheme="minorBidi"/>
          <w:b w:val="0"/>
          <w:bCs w:val="0"/>
          <w:color w:val="auto"/>
          <w:sz w:val="22"/>
          <w:szCs w:val="22"/>
          <w:lang w:val="en-GB"/>
        </w:rPr>
      </w:pPr>
      <w:proofErr w:type="spellStart"/>
      <w:r w:rsidRPr="004F4318">
        <w:rPr>
          <w:sz w:val="48"/>
          <w:szCs w:val="48"/>
          <w:lang w:val="en-GB"/>
        </w:rPr>
        <w:t>Kahoot</w:t>
      </w:r>
      <w:proofErr w:type="spellEnd"/>
    </w:p>
    <w:p w:rsidR="00F87D2C" w:rsidRPr="004F4318" w:rsidRDefault="00F87D2C">
      <w:pPr>
        <w:rPr>
          <w:lang w:val="en-GB"/>
        </w:rPr>
      </w:pPr>
    </w:p>
    <w:p w:rsidR="00B612F7" w:rsidRPr="004F4318" w:rsidRDefault="004F4318" w:rsidP="001F4C5B">
      <w:pPr>
        <w:rPr>
          <w:lang w:val="en-GB"/>
        </w:rPr>
      </w:pPr>
      <w:hyperlink r:id="rId7" w:history="1">
        <w:r w:rsidRPr="004F4318">
          <w:rPr>
            <w:rStyle w:val="Hiperpovezava"/>
            <w:lang w:val="en-GB"/>
          </w:rPr>
          <w:t>https://kahoot.com/schools-u/</w:t>
        </w:r>
      </w:hyperlink>
    </w:p>
    <w:p w:rsidR="00DE61D2" w:rsidRDefault="00DE61D2" w:rsidP="004F4318">
      <w:pPr>
        <w:rPr>
          <w:b/>
          <w:lang w:val="en-GB"/>
        </w:rPr>
      </w:pPr>
    </w:p>
    <w:p w:rsidR="004F4318" w:rsidRPr="00DE61D2" w:rsidRDefault="00DE61D2" w:rsidP="004F4318">
      <w:pPr>
        <w:rPr>
          <w:b/>
          <w:lang w:val="en-GB"/>
        </w:rPr>
      </w:pPr>
      <w:r w:rsidRPr="00DE61D2">
        <w:rPr>
          <w:b/>
          <w:lang w:val="en-GB"/>
        </w:rPr>
        <w:t>Benefits:</w:t>
      </w:r>
    </w:p>
    <w:p w:rsidR="00DE61D2" w:rsidRPr="00DE61D2" w:rsidRDefault="00DE61D2" w:rsidP="00DE61D2">
      <w:pPr>
        <w:pStyle w:val="Odstavekseznama"/>
        <w:numPr>
          <w:ilvl w:val="0"/>
          <w:numId w:val="1"/>
        </w:numPr>
        <w:rPr>
          <w:lang w:val="en-GB"/>
        </w:rPr>
      </w:pPr>
      <w:r w:rsidRPr="00DE61D2">
        <w:rPr>
          <w:lang w:val="en-GB"/>
        </w:rPr>
        <w:t>Easy to use for both parties; teacher and students.</w:t>
      </w:r>
    </w:p>
    <w:p w:rsidR="004F4318" w:rsidRPr="00DE61D2" w:rsidRDefault="004F4318" w:rsidP="00DE61D2">
      <w:pPr>
        <w:pStyle w:val="Odstavekseznama"/>
        <w:numPr>
          <w:ilvl w:val="0"/>
          <w:numId w:val="1"/>
        </w:numPr>
        <w:rPr>
          <w:lang w:val="en-GB"/>
        </w:rPr>
      </w:pPr>
      <w:r w:rsidRPr="00DE61D2">
        <w:rPr>
          <w:lang w:val="en-GB"/>
        </w:rPr>
        <w:t xml:space="preserve">A very fun and interactive way to learn - </w:t>
      </w:r>
      <w:proofErr w:type="spellStart"/>
      <w:r w:rsidRPr="00DE61D2">
        <w:rPr>
          <w:lang w:val="en-GB"/>
        </w:rPr>
        <w:t>Kahoot</w:t>
      </w:r>
      <w:proofErr w:type="spellEnd"/>
      <w:r w:rsidRPr="00DE61D2">
        <w:rPr>
          <w:lang w:val="en-GB"/>
        </w:rPr>
        <w:t xml:space="preserve"> offers an interactive learning experience with a variety of questions, quizzes and games.</w:t>
      </w:r>
      <w:r w:rsidR="00DE61D2">
        <w:rPr>
          <w:lang w:val="en-GB"/>
        </w:rPr>
        <w:t xml:space="preserve"> Students tend to like it a lot.</w:t>
      </w:r>
    </w:p>
    <w:p w:rsidR="004F4318" w:rsidRPr="00DE61D2" w:rsidRDefault="004F4318" w:rsidP="00DE61D2">
      <w:pPr>
        <w:pStyle w:val="Odstavekseznama"/>
        <w:numPr>
          <w:ilvl w:val="0"/>
          <w:numId w:val="1"/>
        </w:numPr>
        <w:rPr>
          <w:lang w:val="en-GB"/>
        </w:rPr>
      </w:pPr>
      <w:r w:rsidRPr="00DE61D2">
        <w:rPr>
          <w:lang w:val="en-GB"/>
        </w:rPr>
        <w:t>Increases learner engagement - the challenge and competition tend to make learners more engaged in their learning and participation.</w:t>
      </w:r>
    </w:p>
    <w:p w:rsidR="004F4318" w:rsidRPr="00DE61D2" w:rsidRDefault="004F4318" w:rsidP="00DE61D2">
      <w:pPr>
        <w:pStyle w:val="Odstavekseznama"/>
        <w:numPr>
          <w:ilvl w:val="0"/>
          <w:numId w:val="1"/>
        </w:numPr>
        <w:rPr>
          <w:lang w:val="en-GB"/>
        </w:rPr>
      </w:pPr>
      <w:r w:rsidRPr="00DE61D2">
        <w:rPr>
          <w:lang w:val="en-GB"/>
        </w:rPr>
        <w:t xml:space="preserve">Teachers can monitor students' progress - </w:t>
      </w:r>
      <w:proofErr w:type="spellStart"/>
      <w:r w:rsidRPr="00DE61D2">
        <w:rPr>
          <w:lang w:val="en-GB"/>
        </w:rPr>
        <w:t>Kahoot</w:t>
      </w:r>
      <w:proofErr w:type="spellEnd"/>
      <w:r w:rsidRPr="00DE61D2">
        <w:rPr>
          <w:lang w:val="en-GB"/>
        </w:rPr>
        <w:t xml:space="preserve"> allows teachers to see how well students understand the material and how well they are learning.</w:t>
      </w:r>
    </w:p>
    <w:p w:rsidR="004F4318" w:rsidRDefault="004F4318" w:rsidP="00DE61D2">
      <w:pPr>
        <w:pStyle w:val="Odstavekseznama"/>
        <w:numPr>
          <w:ilvl w:val="0"/>
          <w:numId w:val="1"/>
        </w:numPr>
        <w:rPr>
          <w:lang w:val="en-GB"/>
        </w:rPr>
      </w:pPr>
      <w:r w:rsidRPr="00DE61D2">
        <w:rPr>
          <w:lang w:val="en-GB"/>
        </w:rPr>
        <w:t xml:space="preserve">Can be used in a variety of settings - </w:t>
      </w:r>
      <w:proofErr w:type="spellStart"/>
      <w:r w:rsidRPr="00DE61D2">
        <w:rPr>
          <w:lang w:val="en-GB"/>
        </w:rPr>
        <w:t>Kahoot</w:t>
      </w:r>
      <w:proofErr w:type="spellEnd"/>
      <w:r w:rsidRPr="00DE61D2">
        <w:rPr>
          <w:lang w:val="en-GB"/>
        </w:rPr>
        <w:t xml:space="preserve"> can be used by teachers in a variety of settings, including classrooms, online classes and seminars.</w:t>
      </w:r>
    </w:p>
    <w:p w:rsidR="00DE61D2" w:rsidRPr="00DE61D2" w:rsidRDefault="00DE61D2" w:rsidP="00DE61D2">
      <w:pPr>
        <w:pStyle w:val="Odstavekseznama"/>
        <w:numPr>
          <w:ilvl w:val="0"/>
          <w:numId w:val="1"/>
        </w:numPr>
        <w:rPr>
          <w:lang w:val="en-GB"/>
        </w:rPr>
      </w:pPr>
      <w:r w:rsidRPr="00DE61D2">
        <w:rPr>
          <w:lang w:val="en-GB"/>
        </w:rPr>
        <w:t>Can be used both in the classroom and remotely</w:t>
      </w:r>
      <w:r>
        <w:rPr>
          <w:lang w:val="en-GB"/>
        </w:rPr>
        <w:t>.</w:t>
      </w:r>
    </w:p>
    <w:p w:rsidR="004F4318" w:rsidRPr="00DE61D2" w:rsidRDefault="004F4318" w:rsidP="00DE61D2">
      <w:pPr>
        <w:pStyle w:val="Odstavekseznama"/>
        <w:numPr>
          <w:ilvl w:val="0"/>
          <w:numId w:val="1"/>
        </w:numPr>
        <w:rPr>
          <w:lang w:val="en-GB"/>
        </w:rPr>
      </w:pPr>
      <w:r w:rsidRPr="00DE61D2">
        <w:rPr>
          <w:lang w:val="en-GB"/>
        </w:rPr>
        <w:t xml:space="preserve">Can be used for assessment - </w:t>
      </w:r>
      <w:proofErr w:type="spellStart"/>
      <w:r w:rsidRPr="00DE61D2">
        <w:rPr>
          <w:lang w:val="en-GB"/>
        </w:rPr>
        <w:t>Kahoot</w:t>
      </w:r>
      <w:proofErr w:type="spellEnd"/>
      <w:r w:rsidRPr="00DE61D2">
        <w:rPr>
          <w:lang w:val="en-GB"/>
        </w:rPr>
        <w:t xml:space="preserve"> allows teachers to assess student learning</w:t>
      </w:r>
      <w:r w:rsidR="00DE61D2">
        <w:rPr>
          <w:lang w:val="en-GB"/>
        </w:rPr>
        <w:t>.</w:t>
      </w:r>
    </w:p>
    <w:p w:rsidR="001F4C5B" w:rsidRPr="004F4318" w:rsidRDefault="001F4C5B" w:rsidP="001F4C5B">
      <w:pPr>
        <w:rPr>
          <w:lang w:val="en-GB"/>
        </w:rPr>
      </w:pPr>
    </w:p>
    <w:p w:rsidR="00DE61D2" w:rsidRPr="00DE61D2" w:rsidRDefault="00DE61D2" w:rsidP="00DE61D2">
      <w:pPr>
        <w:rPr>
          <w:b/>
          <w:lang w:val="en-GB"/>
        </w:rPr>
      </w:pPr>
      <w:r w:rsidRPr="00DE61D2">
        <w:rPr>
          <w:b/>
          <w:lang w:val="en-GB"/>
        </w:rPr>
        <w:t>Disadvantages</w:t>
      </w:r>
      <w:r>
        <w:rPr>
          <w:b/>
          <w:lang w:val="en-GB"/>
        </w:rPr>
        <w:t>:</w:t>
      </w:r>
    </w:p>
    <w:p w:rsidR="001F4C5B" w:rsidRPr="004F4318" w:rsidRDefault="00DE61D2" w:rsidP="00DE61D2">
      <w:pPr>
        <w:rPr>
          <w:lang w:val="en-GB"/>
        </w:rPr>
      </w:pPr>
      <w:r w:rsidRPr="00DE61D2">
        <w:rPr>
          <w:lang w:val="en-GB"/>
        </w:rPr>
        <w:t xml:space="preserve">There are virtually no disadvantages. Since we are talking about assessment, let's just say that using </w:t>
      </w:r>
      <w:proofErr w:type="spellStart"/>
      <w:r w:rsidRPr="00DE61D2">
        <w:rPr>
          <w:lang w:val="en-GB"/>
        </w:rPr>
        <w:t>Kahoot</w:t>
      </w:r>
      <w:proofErr w:type="spellEnd"/>
      <w:r w:rsidRPr="00DE61D2">
        <w:rPr>
          <w:lang w:val="en-GB"/>
        </w:rPr>
        <w:t xml:space="preserve"> is more suitable for formative assessment or </w:t>
      </w:r>
      <w:r>
        <w:rPr>
          <w:lang w:val="en-GB"/>
        </w:rPr>
        <w:t>pre-</w:t>
      </w:r>
      <w:proofErr w:type="spellStart"/>
      <w:r>
        <w:rPr>
          <w:lang w:val="en-GB"/>
        </w:rPr>
        <w:t>assessement</w:t>
      </w:r>
      <w:proofErr w:type="spellEnd"/>
      <w:r w:rsidRPr="00DE61D2">
        <w:rPr>
          <w:lang w:val="en-GB"/>
        </w:rPr>
        <w:t>.</w:t>
      </w:r>
    </w:p>
    <w:p w:rsidR="00B612F7" w:rsidRPr="004F4318" w:rsidRDefault="00B612F7" w:rsidP="00B612F7">
      <w:pPr>
        <w:rPr>
          <w:lang w:val="en-GB"/>
        </w:rPr>
      </w:pPr>
    </w:p>
    <w:p w:rsidR="00503468" w:rsidRDefault="00503468" w:rsidP="001F4C5B"/>
    <w:p w:rsidR="00DE61D2" w:rsidRDefault="00503468" w:rsidP="001F4C5B">
      <w:r w:rsidRPr="00503468">
        <w:rPr>
          <w:noProof/>
          <w:lang w:eastAsia="sl-SI"/>
        </w:rPr>
        <w:drawing>
          <wp:anchor distT="0" distB="0" distL="114300" distR="114300" simplePos="0" relativeHeight="251658240" behindDoc="0" locked="0" layoutInCell="1" allowOverlap="1" wp14:anchorId="2FBA6BC5" wp14:editId="1DC5224F">
            <wp:simplePos x="0" y="0"/>
            <wp:positionH relativeFrom="column">
              <wp:posOffset>95250</wp:posOffset>
            </wp:positionH>
            <wp:positionV relativeFrom="paragraph">
              <wp:posOffset>2930525</wp:posOffset>
            </wp:positionV>
            <wp:extent cx="5605145" cy="3604895"/>
            <wp:effectExtent l="0" t="0" r="0" b="0"/>
            <wp:wrapNone/>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5605145" cy="3604895"/>
                    </a:xfrm>
                    <a:prstGeom prst="rect">
                      <a:avLst/>
                    </a:prstGeom>
                  </pic:spPr>
                </pic:pic>
              </a:graphicData>
            </a:graphic>
            <wp14:sizeRelH relativeFrom="page">
              <wp14:pctWidth>0</wp14:pctWidth>
            </wp14:sizeRelH>
            <wp14:sizeRelV relativeFrom="page">
              <wp14:pctHeight>0</wp14:pctHeight>
            </wp14:sizeRelV>
          </wp:anchor>
        </w:drawing>
      </w:r>
    </w:p>
    <w:p w:rsidR="00503468" w:rsidRDefault="00503468" w:rsidP="001F4C5B">
      <w:r w:rsidRPr="00503468">
        <w:rPr>
          <w:noProof/>
          <w:lang w:eastAsia="sl-SI"/>
        </w:rPr>
        <w:lastRenderedPageBreak/>
        <w:drawing>
          <wp:inline distT="0" distB="0" distL="0" distR="0" wp14:anchorId="527E276F" wp14:editId="4CBB9F85">
            <wp:extent cx="5550011" cy="3518469"/>
            <wp:effectExtent l="0" t="0" r="0" b="635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553843" cy="3520898"/>
                    </a:xfrm>
                    <a:prstGeom prst="rect">
                      <a:avLst/>
                    </a:prstGeom>
                  </pic:spPr>
                </pic:pic>
              </a:graphicData>
            </a:graphic>
          </wp:inline>
        </w:drawing>
      </w:r>
    </w:p>
    <w:p w:rsidR="00DE61D2" w:rsidRDefault="00DE61D2" w:rsidP="00DE61D2">
      <w:r w:rsidRPr="00083D57">
        <w:rPr>
          <w:b/>
        </w:rPr>
        <w:t>Image1</w:t>
      </w:r>
      <w:r>
        <w:t xml:space="preserve">: </w:t>
      </w:r>
      <w:proofErr w:type="spellStart"/>
      <w:r>
        <w:t>Examples</w:t>
      </w:r>
      <w:proofErr w:type="spellEnd"/>
      <w:r>
        <w:t xml:space="preserve"> </w:t>
      </w:r>
      <w:proofErr w:type="spellStart"/>
      <w:r>
        <w:t>of</w:t>
      </w:r>
      <w:proofErr w:type="spellEnd"/>
      <w:r>
        <w:t xml:space="preserve"> </w:t>
      </w:r>
      <w:proofErr w:type="spellStart"/>
      <w:r>
        <w:t>Math</w:t>
      </w:r>
      <w:proofErr w:type="spellEnd"/>
      <w:r>
        <w:t xml:space="preserve"> </w:t>
      </w:r>
      <w:proofErr w:type="spellStart"/>
      <w:r>
        <w:t>Kah</w:t>
      </w:r>
      <w:r>
        <w:t>o</w:t>
      </w:r>
      <w:r>
        <w:t>ots</w:t>
      </w:r>
      <w:proofErr w:type="spellEnd"/>
      <w:r>
        <w:t xml:space="preserve"> (Front </w:t>
      </w:r>
      <w:proofErr w:type="spellStart"/>
      <w:r>
        <w:t>Pages</w:t>
      </w:r>
      <w:proofErr w:type="spellEnd"/>
      <w:r>
        <w:t>)</w:t>
      </w:r>
    </w:p>
    <w:p w:rsidR="00DE61D2" w:rsidRDefault="00DE61D2" w:rsidP="00DE61D2"/>
    <w:p w:rsidR="00DE61D2" w:rsidRDefault="00DE61D2" w:rsidP="00DE61D2">
      <w:r>
        <w:rPr>
          <w:noProof/>
          <w:lang w:eastAsia="sl-SI"/>
        </w:rPr>
        <w:drawing>
          <wp:inline distT="0" distB="0" distL="0" distR="0" wp14:anchorId="60358365" wp14:editId="0041F964">
            <wp:extent cx="5760720" cy="3502660"/>
            <wp:effectExtent l="0" t="0" r="0" b="254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3502660"/>
                    </a:xfrm>
                    <a:prstGeom prst="rect">
                      <a:avLst/>
                    </a:prstGeom>
                  </pic:spPr>
                </pic:pic>
              </a:graphicData>
            </a:graphic>
          </wp:inline>
        </w:drawing>
      </w:r>
    </w:p>
    <w:p w:rsidR="00083D57" w:rsidRDefault="00083D57" w:rsidP="00083D57">
      <w:r w:rsidRPr="00083D57">
        <w:rPr>
          <w:b/>
        </w:rPr>
        <w:t>Image</w:t>
      </w:r>
      <w:r w:rsidR="00B74960">
        <w:rPr>
          <w:b/>
        </w:rPr>
        <w:t>2</w:t>
      </w:r>
      <w:r>
        <w:t xml:space="preserve">: </w:t>
      </w:r>
      <w:proofErr w:type="spellStart"/>
      <w:r>
        <w:t>Examples</w:t>
      </w:r>
      <w:proofErr w:type="spellEnd"/>
      <w:r>
        <w:t xml:space="preserve"> </w:t>
      </w:r>
      <w:proofErr w:type="spellStart"/>
      <w:r>
        <w:t>of</w:t>
      </w:r>
      <w:proofErr w:type="spellEnd"/>
      <w:r>
        <w:t xml:space="preserve"> </w:t>
      </w:r>
      <w:proofErr w:type="spellStart"/>
      <w:r>
        <w:t>Report</w:t>
      </w:r>
      <w:proofErr w:type="spellEnd"/>
      <w:r>
        <w:t xml:space="preserve"> in </w:t>
      </w:r>
      <w:proofErr w:type="spellStart"/>
      <w:r>
        <w:t>Kahoot</w:t>
      </w:r>
      <w:proofErr w:type="spellEnd"/>
    </w:p>
    <w:p w:rsidR="00C047CA" w:rsidRDefault="00C047CA">
      <w:r>
        <w:br w:type="page"/>
      </w:r>
    </w:p>
    <w:p w:rsidR="00C047CA" w:rsidRDefault="00C047CA" w:rsidP="00B66483">
      <w:pPr>
        <w:pStyle w:val="Naslov1"/>
        <w:rPr>
          <w:sz w:val="48"/>
          <w:szCs w:val="48"/>
          <w:lang w:val="en-GB"/>
        </w:rPr>
      </w:pPr>
      <w:r w:rsidRPr="00B66483">
        <w:rPr>
          <w:sz w:val="48"/>
          <w:szCs w:val="48"/>
          <w:lang w:val="en-GB"/>
        </w:rPr>
        <w:lastRenderedPageBreak/>
        <w:t>Google Forms</w:t>
      </w:r>
    </w:p>
    <w:p w:rsidR="00B66483" w:rsidRPr="00B66483" w:rsidRDefault="00B66483" w:rsidP="00B66483">
      <w:pPr>
        <w:rPr>
          <w:lang w:val="en-GB"/>
        </w:rPr>
      </w:pPr>
    </w:p>
    <w:p w:rsidR="00250FB6" w:rsidRPr="00B66483" w:rsidRDefault="00250FB6" w:rsidP="00250FB6">
      <w:pPr>
        <w:rPr>
          <w:lang w:val="en-GB"/>
        </w:rPr>
      </w:pPr>
      <w:r w:rsidRPr="00B66483">
        <w:rPr>
          <w:lang w:val="en-GB"/>
        </w:rPr>
        <w:t>Google Forms is a tool for creating online forms that also allows you to assess your students' knowledge. Here are some of the advantages and disadvantages of assessment with Google Forms:</w:t>
      </w:r>
    </w:p>
    <w:p w:rsidR="00250FB6" w:rsidRPr="00B66483" w:rsidRDefault="00250FB6" w:rsidP="00250FB6">
      <w:pPr>
        <w:rPr>
          <w:lang w:val="en-GB"/>
        </w:rPr>
      </w:pPr>
    </w:p>
    <w:p w:rsidR="00250FB6" w:rsidRPr="00B66483" w:rsidRDefault="00B66483" w:rsidP="00250FB6">
      <w:pPr>
        <w:rPr>
          <w:b/>
          <w:lang w:val="en-GB"/>
        </w:rPr>
      </w:pPr>
      <w:r w:rsidRPr="00B66483">
        <w:rPr>
          <w:b/>
          <w:lang w:val="en-GB"/>
        </w:rPr>
        <w:t>Benefits:</w:t>
      </w:r>
    </w:p>
    <w:p w:rsidR="00250FB6" w:rsidRPr="00B66483" w:rsidRDefault="00250FB6" w:rsidP="00250FB6">
      <w:pPr>
        <w:rPr>
          <w:lang w:val="en-GB"/>
        </w:rPr>
      </w:pPr>
    </w:p>
    <w:p w:rsidR="00250FB6" w:rsidRPr="00B66483" w:rsidRDefault="00250FB6" w:rsidP="00B66483">
      <w:pPr>
        <w:pStyle w:val="Odstavekseznama"/>
        <w:numPr>
          <w:ilvl w:val="0"/>
          <w:numId w:val="3"/>
        </w:numPr>
        <w:rPr>
          <w:lang w:val="en-GB"/>
        </w:rPr>
      </w:pPr>
      <w:r w:rsidRPr="00B66483">
        <w:rPr>
          <w:lang w:val="en-GB"/>
        </w:rPr>
        <w:t>Google Forms allows teachers to quickly and easily create assessment quizzes that can be customised to suit their needs.</w:t>
      </w:r>
    </w:p>
    <w:p w:rsidR="00250FB6" w:rsidRPr="00B66483" w:rsidRDefault="00250FB6" w:rsidP="00B66483">
      <w:pPr>
        <w:pStyle w:val="Odstavekseznama"/>
        <w:numPr>
          <w:ilvl w:val="0"/>
          <w:numId w:val="3"/>
        </w:numPr>
        <w:rPr>
          <w:lang w:val="en-GB"/>
        </w:rPr>
      </w:pPr>
      <w:r w:rsidRPr="00B66483">
        <w:rPr>
          <w:lang w:val="en-GB"/>
        </w:rPr>
        <w:t>The automated assessment system gives students instant feedback on their knowledge and allows teachers to quickly identify which learning content is well understood and which still needs more work.</w:t>
      </w:r>
    </w:p>
    <w:p w:rsidR="00250FB6" w:rsidRPr="00B66483" w:rsidRDefault="00250FB6" w:rsidP="00B66483">
      <w:pPr>
        <w:pStyle w:val="Odstavekseznama"/>
        <w:numPr>
          <w:ilvl w:val="0"/>
          <w:numId w:val="3"/>
        </w:numPr>
        <w:rPr>
          <w:lang w:val="en-GB"/>
        </w:rPr>
      </w:pPr>
      <w:r w:rsidRPr="00B66483">
        <w:rPr>
          <w:lang w:val="en-GB"/>
        </w:rPr>
        <w:t>Google Forms allows for a variety of question types, including multiple choice, open-ended, graded and more, allowing you to tailor quizzes to your subject or curriculum.</w:t>
      </w:r>
    </w:p>
    <w:p w:rsidR="00250FB6" w:rsidRPr="00B66483" w:rsidRDefault="00250FB6" w:rsidP="00B66483">
      <w:pPr>
        <w:pStyle w:val="Odstavekseznama"/>
        <w:numPr>
          <w:ilvl w:val="0"/>
          <w:numId w:val="3"/>
        </w:numPr>
        <w:rPr>
          <w:lang w:val="en-GB"/>
        </w:rPr>
      </w:pPr>
      <w:r w:rsidRPr="00B66483">
        <w:rPr>
          <w:lang w:val="en-GB"/>
        </w:rPr>
        <w:t>Teachers can add images, videos and other multimedia content that can enhance the understanding of the learning content and the appeal of the quizzes.</w:t>
      </w:r>
    </w:p>
    <w:p w:rsidR="00250FB6" w:rsidRPr="00B66483" w:rsidRDefault="00250FB6" w:rsidP="00B66483">
      <w:pPr>
        <w:pStyle w:val="Odstavekseznama"/>
        <w:numPr>
          <w:ilvl w:val="0"/>
          <w:numId w:val="3"/>
        </w:numPr>
        <w:rPr>
          <w:lang w:val="en-GB"/>
        </w:rPr>
      </w:pPr>
      <w:r w:rsidRPr="00B66483">
        <w:rPr>
          <w:lang w:val="en-GB"/>
        </w:rPr>
        <w:t>Teachers can also assess students' creative products, such as essays, presentations and more, using the file uploader.</w:t>
      </w:r>
    </w:p>
    <w:p w:rsidR="00B66483" w:rsidRDefault="00B66483" w:rsidP="00250FB6">
      <w:pPr>
        <w:rPr>
          <w:b/>
          <w:lang w:val="en-GB"/>
        </w:rPr>
      </w:pPr>
    </w:p>
    <w:p w:rsidR="00250FB6" w:rsidRPr="00B66483" w:rsidRDefault="00250FB6" w:rsidP="00250FB6">
      <w:pPr>
        <w:rPr>
          <w:b/>
          <w:lang w:val="en-GB"/>
        </w:rPr>
      </w:pPr>
      <w:r w:rsidRPr="00B66483">
        <w:rPr>
          <w:b/>
          <w:lang w:val="en-GB"/>
        </w:rPr>
        <w:t>Disadvantages:</w:t>
      </w:r>
    </w:p>
    <w:p w:rsidR="00250FB6" w:rsidRPr="00B66483" w:rsidRDefault="00250FB6" w:rsidP="00250FB6">
      <w:pPr>
        <w:rPr>
          <w:lang w:val="en-GB"/>
        </w:rPr>
      </w:pPr>
    </w:p>
    <w:p w:rsidR="00250FB6" w:rsidRPr="00B66483" w:rsidRDefault="00250FB6" w:rsidP="00B66483">
      <w:pPr>
        <w:pStyle w:val="Odstavekseznama"/>
        <w:numPr>
          <w:ilvl w:val="0"/>
          <w:numId w:val="4"/>
        </w:numPr>
        <w:rPr>
          <w:lang w:val="en-GB"/>
        </w:rPr>
      </w:pPr>
      <w:r w:rsidRPr="00B66483">
        <w:rPr>
          <w:lang w:val="en-GB"/>
        </w:rPr>
        <w:t>Google Forms has limited ability to check understanding of complex concepts and ideas.</w:t>
      </w:r>
    </w:p>
    <w:p w:rsidR="00C047CA" w:rsidRPr="00B66483" w:rsidRDefault="00250FB6" w:rsidP="00B66483">
      <w:pPr>
        <w:pStyle w:val="Odstavekseznama"/>
        <w:numPr>
          <w:ilvl w:val="0"/>
          <w:numId w:val="4"/>
        </w:numPr>
        <w:rPr>
          <w:lang w:val="en-GB"/>
        </w:rPr>
      </w:pPr>
      <w:r w:rsidRPr="00B66483">
        <w:rPr>
          <w:lang w:val="en-GB"/>
        </w:rPr>
        <w:t>Google Forms cannot replace completely other forms of assessment that focus on learning practical skills, such as experiments in science, project building in arts and crafts, and exercises to strengthen verbal and written communication.</w:t>
      </w:r>
    </w:p>
    <w:p w:rsidR="00C00C2B" w:rsidRDefault="00C00C2B" w:rsidP="00DE61D2">
      <w:pPr>
        <w:rPr>
          <w:noProof/>
          <w:lang w:eastAsia="sl-SI"/>
        </w:rPr>
      </w:pPr>
    </w:p>
    <w:p w:rsidR="00C00C2B" w:rsidRDefault="00C00C2B" w:rsidP="00DE61D2">
      <w:pPr>
        <w:rPr>
          <w:noProof/>
          <w:lang w:eastAsia="sl-SI"/>
        </w:rPr>
      </w:pPr>
    </w:p>
    <w:p w:rsidR="00C00C2B" w:rsidRDefault="00C00C2B" w:rsidP="00DE61D2">
      <w:pPr>
        <w:rPr>
          <w:lang w:val="en-GB"/>
        </w:rPr>
      </w:pPr>
      <w:r>
        <w:rPr>
          <w:noProof/>
          <w:lang w:eastAsia="sl-SI"/>
        </w:rPr>
        <w:lastRenderedPageBreak/>
        <w:drawing>
          <wp:inline distT="0" distB="0" distL="0" distR="0" wp14:anchorId="133CB131" wp14:editId="1A66682A">
            <wp:extent cx="2423028" cy="2488465"/>
            <wp:effectExtent l="0" t="0" r="0" b="762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460170" cy="2526610"/>
                    </a:xfrm>
                    <a:prstGeom prst="rect">
                      <a:avLst/>
                    </a:prstGeom>
                  </pic:spPr>
                </pic:pic>
              </a:graphicData>
            </a:graphic>
          </wp:inline>
        </w:drawing>
      </w:r>
      <w:r w:rsidRPr="00C00C2B">
        <w:rPr>
          <w:noProof/>
          <w:lang w:eastAsia="sl-SI"/>
        </w:rPr>
        <w:t xml:space="preserve"> </w:t>
      </w:r>
      <w:r>
        <w:rPr>
          <w:noProof/>
          <w:lang w:eastAsia="sl-SI"/>
        </w:rPr>
        <w:t xml:space="preserve">      </w:t>
      </w:r>
      <w:r>
        <w:rPr>
          <w:noProof/>
          <w:lang w:eastAsia="sl-SI"/>
        </w:rPr>
        <w:drawing>
          <wp:inline distT="0" distB="0" distL="0" distR="0" wp14:anchorId="52E434A5" wp14:editId="25F3D5CB">
            <wp:extent cx="2719452" cy="2323465"/>
            <wp:effectExtent l="0" t="0" r="5080" b="635"/>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45094" cy="2345373"/>
                    </a:xfrm>
                    <a:prstGeom prst="rect">
                      <a:avLst/>
                    </a:prstGeom>
                  </pic:spPr>
                </pic:pic>
              </a:graphicData>
            </a:graphic>
          </wp:inline>
        </w:drawing>
      </w:r>
    </w:p>
    <w:p w:rsidR="00C00C2B" w:rsidRDefault="00C00C2B" w:rsidP="00DE61D2">
      <w:pPr>
        <w:rPr>
          <w:lang w:val="en-GB"/>
        </w:rPr>
      </w:pPr>
      <w:r w:rsidRPr="00C00C2B">
        <w:rPr>
          <w:b/>
          <w:lang w:val="en-GB"/>
        </w:rPr>
        <w:t>Image</w:t>
      </w:r>
      <w:r>
        <w:rPr>
          <w:b/>
          <w:lang w:val="en-GB"/>
        </w:rPr>
        <w:t xml:space="preserve"> </w:t>
      </w:r>
      <w:r w:rsidRPr="00C00C2B">
        <w:rPr>
          <w:b/>
          <w:lang w:val="en-GB"/>
        </w:rPr>
        <w:t>3, 4:</w:t>
      </w:r>
      <w:r>
        <w:rPr>
          <w:lang w:val="en-GB"/>
        </w:rPr>
        <w:t xml:space="preserve">  Different types </w:t>
      </w:r>
      <w:proofErr w:type="spellStart"/>
      <w:r>
        <w:rPr>
          <w:lang w:val="en-GB"/>
        </w:rPr>
        <w:t>op</w:t>
      </w:r>
      <w:proofErr w:type="spellEnd"/>
      <w:r>
        <w:rPr>
          <w:lang w:val="en-GB"/>
        </w:rPr>
        <w:t xml:space="preserve"> questions</w:t>
      </w:r>
    </w:p>
    <w:p w:rsidR="00C00C2B" w:rsidRDefault="00C00C2B" w:rsidP="00DE61D2">
      <w:pPr>
        <w:rPr>
          <w:lang w:val="en-GB"/>
        </w:rPr>
      </w:pPr>
    </w:p>
    <w:p w:rsidR="00C00C2B" w:rsidRDefault="00C00C2B" w:rsidP="00DE61D2">
      <w:pPr>
        <w:rPr>
          <w:lang w:val="en-GB"/>
        </w:rPr>
      </w:pPr>
    </w:p>
    <w:p w:rsidR="00DE61D2" w:rsidRDefault="00C00C2B" w:rsidP="00DE61D2">
      <w:pPr>
        <w:rPr>
          <w:lang w:val="en-GB"/>
        </w:rPr>
      </w:pPr>
      <w:r>
        <w:rPr>
          <w:noProof/>
          <w:lang w:eastAsia="sl-SI"/>
        </w:rPr>
        <w:drawing>
          <wp:inline distT="0" distB="0" distL="0" distR="0" wp14:anchorId="72E13AE6" wp14:editId="459D77ED">
            <wp:extent cx="5166360" cy="3515995"/>
            <wp:effectExtent l="0" t="0" r="0" b="8255"/>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172784" cy="3520367"/>
                    </a:xfrm>
                    <a:prstGeom prst="rect">
                      <a:avLst/>
                    </a:prstGeom>
                  </pic:spPr>
                </pic:pic>
              </a:graphicData>
            </a:graphic>
          </wp:inline>
        </w:drawing>
      </w:r>
    </w:p>
    <w:p w:rsidR="00C00C2B" w:rsidRPr="00B66483" w:rsidRDefault="00C00C2B" w:rsidP="00DE61D2">
      <w:pPr>
        <w:rPr>
          <w:lang w:val="en-GB"/>
        </w:rPr>
      </w:pPr>
      <w:r w:rsidRPr="00C00C2B">
        <w:rPr>
          <w:b/>
          <w:lang w:val="en-GB"/>
        </w:rPr>
        <w:t>Image 5:</w:t>
      </w:r>
      <w:r>
        <w:rPr>
          <w:lang w:val="en-GB"/>
        </w:rPr>
        <w:t xml:space="preserve"> A piece of Report from Google Forms</w:t>
      </w:r>
    </w:p>
    <w:p w:rsidR="006E3708" w:rsidRDefault="006E3708">
      <w:pPr>
        <w:rPr>
          <w:lang w:val="en-GB"/>
        </w:rPr>
      </w:pPr>
      <w:r>
        <w:rPr>
          <w:lang w:val="en-GB"/>
        </w:rPr>
        <w:br w:type="page"/>
      </w:r>
    </w:p>
    <w:p w:rsidR="006A18E6" w:rsidRPr="006A18E6" w:rsidRDefault="006A18E6" w:rsidP="006A18E6">
      <w:pPr>
        <w:rPr>
          <w:lang w:val="en-GB"/>
        </w:rPr>
      </w:pPr>
      <w:r w:rsidRPr="006A18E6">
        <w:rPr>
          <w:lang w:val="en-GB"/>
        </w:rPr>
        <w:lastRenderedPageBreak/>
        <w:t xml:space="preserve">For the distance assessment, we have mostly stuck to the tools and platforms mentioned above (Moodle, Exame.net, </w:t>
      </w:r>
      <w:proofErr w:type="spellStart"/>
      <w:r w:rsidRPr="006A18E6">
        <w:rPr>
          <w:lang w:val="en-GB"/>
        </w:rPr>
        <w:t>Kahoot</w:t>
      </w:r>
      <w:proofErr w:type="spellEnd"/>
      <w:r w:rsidRPr="006A18E6">
        <w:rPr>
          <w:lang w:val="en-GB"/>
        </w:rPr>
        <w:t>, Google Forms).</w:t>
      </w:r>
    </w:p>
    <w:p w:rsidR="00341C34" w:rsidRDefault="00341C34" w:rsidP="006A18E6">
      <w:pPr>
        <w:rPr>
          <w:lang w:val="en-GB"/>
        </w:rPr>
      </w:pPr>
    </w:p>
    <w:p w:rsidR="006A18E6" w:rsidRDefault="006A18E6" w:rsidP="006A18E6">
      <w:pPr>
        <w:rPr>
          <w:lang w:val="en-GB"/>
        </w:rPr>
      </w:pPr>
      <w:r w:rsidRPr="006A18E6">
        <w:rPr>
          <w:lang w:val="en-GB"/>
        </w:rPr>
        <w:t>However, there are many other platforms and tools that can be useful to us:</w:t>
      </w:r>
      <w:r>
        <w:rPr>
          <w:lang w:val="en-GB"/>
        </w:rPr>
        <w:t xml:space="preserve">  </w:t>
      </w:r>
    </w:p>
    <w:p w:rsidR="006E3708" w:rsidRPr="006A18E6" w:rsidRDefault="006E3708" w:rsidP="006A18E6">
      <w:pPr>
        <w:pStyle w:val="Naslov1"/>
        <w:rPr>
          <w:sz w:val="40"/>
          <w:szCs w:val="40"/>
          <w:lang w:val="en-GB"/>
        </w:rPr>
      </w:pPr>
      <w:proofErr w:type="spellStart"/>
      <w:r w:rsidRPr="006A18E6">
        <w:rPr>
          <w:sz w:val="40"/>
          <w:szCs w:val="40"/>
          <w:lang w:val="en-GB"/>
        </w:rPr>
        <w:t>EdPuzzle</w:t>
      </w:r>
      <w:proofErr w:type="spellEnd"/>
      <w:r w:rsidR="006A18E6">
        <w:rPr>
          <w:sz w:val="48"/>
          <w:szCs w:val="48"/>
          <w:lang w:val="en-GB"/>
        </w:rPr>
        <w:t xml:space="preserve">:  </w:t>
      </w:r>
      <w:hyperlink r:id="rId14" w:history="1">
        <w:r w:rsidRPr="006A18E6">
          <w:rPr>
            <w:rStyle w:val="Hiperpovezava"/>
            <w:b w:val="0"/>
            <w:sz w:val="22"/>
            <w:szCs w:val="22"/>
            <w:lang w:val="en-GB"/>
          </w:rPr>
          <w:t>https://edpuzzle.com/</w:t>
        </w:r>
      </w:hyperlink>
    </w:p>
    <w:p w:rsidR="006E3708" w:rsidRDefault="006E3708" w:rsidP="00DE61D2">
      <w:pPr>
        <w:rPr>
          <w:lang w:val="en-GB"/>
        </w:rPr>
      </w:pPr>
      <w:proofErr w:type="spellStart"/>
      <w:r w:rsidRPr="006E3708">
        <w:rPr>
          <w:lang w:val="en-GB"/>
        </w:rPr>
        <w:t>Edpuzzle</w:t>
      </w:r>
      <w:proofErr w:type="spellEnd"/>
      <w:r w:rsidRPr="006E3708">
        <w:rPr>
          <w:lang w:val="en-GB"/>
        </w:rPr>
        <w:t xml:space="preserve"> is a tool for creating </w:t>
      </w:r>
      <w:r w:rsidRPr="006A18E6">
        <w:rPr>
          <w:b/>
          <w:lang w:val="en-GB"/>
        </w:rPr>
        <w:t>interactive videos</w:t>
      </w:r>
      <w:r w:rsidRPr="006E3708">
        <w:rPr>
          <w:lang w:val="en-GB"/>
        </w:rPr>
        <w:t>. Teachers can embed questions and tasks into the videos to monitor students' understanding of concepts and content.</w:t>
      </w:r>
    </w:p>
    <w:p w:rsidR="006A18E6" w:rsidRDefault="006A18E6" w:rsidP="00DE61D2">
      <w:pPr>
        <w:rPr>
          <w:lang w:val="en-GB"/>
        </w:rPr>
      </w:pPr>
    </w:p>
    <w:p w:rsidR="007D0FD3" w:rsidRDefault="007D0FD3" w:rsidP="00DE61D2">
      <w:pPr>
        <w:rPr>
          <w:rFonts w:asciiTheme="majorHAnsi" w:eastAsiaTheme="majorEastAsia" w:hAnsiTheme="majorHAnsi" w:cstheme="majorBidi"/>
          <w:b/>
          <w:bCs/>
          <w:color w:val="2E74B5" w:themeColor="accent1" w:themeShade="BF"/>
          <w:sz w:val="40"/>
          <w:szCs w:val="40"/>
          <w:lang w:val="en-GB"/>
        </w:rPr>
      </w:pPr>
      <w:r>
        <w:rPr>
          <w:noProof/>
          <w:lang w:eastAsia="sl-SI"/>
        </w:rPr>
        <w:drawing>
          <wp:inline distT="0" distB="0" distL="0" distR="0" wp14:anchorId="3E70A5A5" wp14:editId="4DC1FAAD">
            <wp:extent cx="3383280" cy="3576834"/>
            <wp:effectExtent l="0" t="0" r="7620" b="508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95957" cy="3590236"/>
                    </a:xfrm>
                    <a:prstGeom prst="rect">
                      <a:avLst/>
                    </a:prstGeom>
                  </pic:spPr>
                </pic:pic>
              </a:graphicData>
            </a:graphic>
          </wp:inline>
        </w:drawing>
      </w:r>
    </w:p>
    <w:p w:rsidR="007D0FD3" w:rsidRPr="00B66483" w:rsidRDefault="007D0FD3" w:rsidP="007D0FD3">
      <w:pPr>
        <w:rPr>
          <w:lang w:val="en-GB"/>
        </w:rPr>
      </w:pPr>
      <w:r w:rsidRPr="00C00C2B">
        <w:rPr>
          <w:b/>
          <w:lang w:val="en-GB"/>
        </w:rPr>
        <w:t xml:space="preserve">Image </w:t>
      </w:r>
      <w:r>
        <w:rPr>
          <w:b/>
          <w:lang w:val="en-GB"/>
        </w:rPr>
        <w:t>6</w:t>
      </w:r>
      <w:r w:rsidRPr="00C00C2B">
        <w:rPr>
          <w:b/>
          <w:lang w:val="en-GB"/>
        </w:rPr>
        <w:t>:</w:t>
      </w:r>
      <w:r>
        <w:rPr>
          <w:lang w:val="en-GB"/>
        </w:rPr>
        <w:t xml:space="preserve"> A</w:t>
      </w:r>
      <w:r>
        <w:rPr>
          <w:lang w:val="en-GB"/>
        </w:rPr>
        <w:t xml:space="preserve">n example from </w:t>
      </w:r>
      <w:proofErr w:type="spellStart"/>
      <w:r>
        <w:rPr>
          <w:lang w:val="en-GB"/>
        </w:rPr>
        <w:t>EdPuzzle</w:t>
      </w:r>
      <w:proofErr w:type="spellEnd"/>
      <w:r>
        <w:rPr>
          <w:lang w:val="en-GB"/>
        </w:rPr>
        <w:t xml:space="preserve"> test</w:t>
      </w:r>
      <w:bookmarkStart w:id="0" w:name="_GoBack"/>
      <w:bookmarkEnd w:id="0"/>
    </w:p>
    <w:p w:rsidR="007D0FD3" w:rsidRDefault="007D0FD3" w:rsidP="00DE61D2">
      <w:pPr>
        <w:rPr>
          <w:rFonts w:asciiTheme="majorHAnsi" w:eastAsiaTheme="majorEastAsia" w:hAnsiTheme="majorHAnsi" w:cstheme="majorBidi"/>
          <w:b/>
          <w:bCs/>
          <w:color w:val="2E74B5" w:themeColor="accent1" w:themeShade="BF"/>
          <w:sz w:val="40"/>
          <w:szCs w:val="40"/>
          <w:lang w:val="en-GB"/>
        </w:rPr>
      </w:pPr>
    </w:p>
    <w:p w:rsidR="007D0FD3" w:rsidRDefault="007D0FD3" w:rsidP="00DE61D2">
      <w:pPr>
        <w:rPr>
          <w:rFonts w:asciiTheme="majorHAnsi" w:eastAsiaTheme="majorEastAsia" w:hAnsiTheme="majorHAnsi" w:cstheme="majorBidi"/>
          <w:b/>
          <w:bCs/>
          <w:color w:val="2E74B5" w:themeColor="accent1" w:themeShade="BF"/>
          <w:sz w:val="40"/>
          <w:szCs w:val="40"/>
          <w:lang w:val="en-GB"/>
        </w:rPr>
      </w:pPr>
    </w:p>
    <w:p w:rsidR="006E3708" w:rsidRDefault="006A18E6" w:rsidP="00DE61D2">
      <w:pPr>
        <w:rPr>
          <w:lang w:val="en-GB"/>
        </w:rPr>
      </w:pPr>
      <w:proofErr w:type="spellStart"/>
      <w:r w:rsidRPr="006A18E6">
        <w:rPr>
          <w:rFonts w:asciiTheme="majorHAnsi" w:eastAsiaTheme="majorEastAsia" w:hAnsiTheme="majorHAnsi" w:cstheme="majorBidi"/>
          <w:b/>
          <w:bCs/>
          <w:color w:val="2E74B5" w:themeColor="accent1" w:themeShade="BF"/>
          <w:sz w:val="40"/>
          <w:szCs w:val="40"/>
          <w:lang w:val="en-GB"/>
        </w:rPr>
        <w:t>Socrative</w:t>
      </w:r>
      <w:proofErr w:type="spellEnd"/>
      <w:r w:rsidRPr="006A18E6">
        <w:rPr>
          <w:rFonts w:asciiTheme="majorHAnsi" w:eastAsiaTheme="majorEastAsia" w:hAnsiTheme="majorHAnsi" w:cstheme="majorBidi"/>
          <w:b/>
          <w:bCs/>
          <w:color w:val="2E74B5" w:themeColor="accent1" w:themeShade="BF"/>
          <w:sz w:val="40"/>
          <w:szCs w:val="40"/>
          <w:lang w:val="en-GB"/>
        </w:rPr>
        <w:t>:</w:t>
      </w:r>
      <w:r>
        <w:rPr>
          <w:lang w:val="en-GB"/>
        </w:rPr>
        <w:t xml:space="preserve">  </w:t>
      </w:r>
      <w:hyperlink r:id="rId16" w:history="1">
        <w:r w:rsidRPr="00715E76">
          <w:rPr>
            <w:rStyle w:val="Hiperpovezava"/>
            <w:lang w:val="en-GB"/>
          </w:rPr>
          <w:t>https://www.socrative.com/</w:t>
        </w:r>
      </w:hyperlink>
    </w:p>
    <w:p w:rsidR="006A18E6" w:rsidRDefault="006A18E6" w:rsidP="00DE61D2">
      <w:pPr>
        <w:rPr>
          <w:lang w:val="en-GB"/>
        </w:rPr>
      </w:pPr>
      <w:proofErr w:type="spellStart"/>
      <w:r w:rsidRPr="006A18E6">
        <w:rPr>
          <w:lang w:val="en-GB"/>
        </w:rPr>
        <w:t>Socrative</w:t>
      </w:r>
      <w:proofErr w:type="spellEnd"/>
      <w:r w:rsidRPr="006A18E6">
        <w:rPr>
          <w:lang w:val="en-GB"/>
        </w:rPr>
        <w:t xml:space="preserve"> is a tool for creating tests and quizzes that teachers can use to test their knowledge. Students can answer questions using their mobile devices or computers, and teachers can monitor participants' progress in real time.</w:t>
      </w:r>
    </w:p>
    <w:p w:rsidR="00341C34" w:rsidRDefault="00E4064E" w:rsidP="00DE61D2">
      <w:pPr>
        <w:rPr>
          <w:lang w:val="en-GB"/>
        </w:rPr>
      </w:pPr>
      <w:r>
        <w:rPr>
          <w:lang w:val="en-GB"/>
        </w:rPr>
        <w:lastRenderedPageBreak/>
        <w:t xml:space="preserve">And many others, like </w:t>
      </w:r>
    </w:p>
    <w:p w:rsidR="007D0FD3" w:rsidRDefault="007D0FD3" w:rsidP="00DE61D2">
      <w:pPr>
        <w:rPr>
          <w:lang w:val="en-GB"/>
        </w:rPr>
      </w:pPr>
    </w:p>
    <w:p w:rsidR="00341C34" w:rsidRDefault="00E4064E" w:rsidP="00DE61D2">
      <w:pPr>
        <w:rPr>
          <w:lang w:val="en-GB"/>
        </w:rPr>
      </w:pPr>
      <w:proofErr w:type="spellStart"/>
      <w:r>
        <w:rPr>
          <w:lang w:val="en-GB"/>
        </w:rPr>
        <w:t>Quizizz</w:t>
      </w:r>
      <w:proofErr w:type="spellEnd"/>
      <w:r>
        <w:rPr>
          <w:lang w:val="en-GB"/>
        </w:rPr>
        <w:t xml:space="preserve">, </w:t>
      </w:r>
      <w:hyperlink r:id="rId17" w:history="1">
        <w:r w:rsidR="00341C34" w:rsidRPr="00715E76">
          <w:rPr>
            <w:rStyle w:val="Hiperpovezava"/>
            <w:lang w:val="en-GB"/>
          </w:rPr>
          <w:t>https://quizizz.com/?lng=en</w:t>
        </w:r>
      </w:hyperlink>
    </w:p>
    <w:p w:rsidR="00341C34" w:rsidRDefault="00E4064E" w:rsidP="00DE61D2">
      <w:pPr>
        <w:rPr>
          <w:lang w:val="en-GB"/>
        </w:rPr>
      </w:pPr>
      <w:proofErr w:type="spellStart"/>
      <w:r>
        <w:rPr>
          <w:lang w:val="en-GB"/>
        </w:rPr>
        <w:t>Thinglink</w:t>
      </w:r>
      <w:proofErr w:type="spellEnd"/>
      <w:r>
        <w:rPr>
          <w:lang w:val="en-GB"/>
        </w:rPr>
        <w:t xml:space="preserve">, </w:t>
      </w:r>
      <w:hyperlink r:id="rId18" w:history="1">
        <w:r w:rsidR="00341C34" w:rsidRPr="00715E76">
          <w:rPr>
            <w:rStyle w:val="Hiperpovezava"/>
            <w:lang w:val="en-GB"/>
          </w:rPr>
          <w:t>https://www.thinglink.com/</w:t>
        </w:r>
      </w:hyperlink>
    </w:p>
    <w:p w:rsidR="00341C34" w:rsidRDefault="00E4064E" w:rsidP="00DE61D2">
      <w:pPr>
        <w:rPr>
          <w:lang w:val="en-GB"/>
        </w:rPr>
      </w:pPr>
      <w:proofErr w:type="spellStart"/>
      <w:r>
        <w:rPr>
          <w:lang w:val="en-GB"/>
        </w:rPr>
        <w:t>Mentimeter</w:t>
      </w:r>
      <w:proofErr w:type="spellEnd"/>
      <w:r>
        <w:rPr>
          <w:lang w:val="en-GB"/>
        </w:rPr>
        <w:t xml:space="preserve">, </w:t>
      </w:r>
      <w:hyperlink r:id="rId19" w:history="1">
        <w:r w:rsidR="00341C34" w:rsidRPr="00715E76">
          <w:rPr>
            <w:rStyle w:val="Hiperpovezava"/>
            <w:lang w:val="en-GB"/>
          </w:rPr>
          <w:t>https://www.mentimeter.com/</w:t>
        </w:r>
      </w:hyperlink>
    </w:p>
    <w:p w:rsidR="00341C34" w:rsidRDefault="00E4064E" w:rsidP="00DE61D2">
      <w:pPr>
        <w:rPr>
          <w:lang w:val="en-GB"/>
        </w:rPr>
      </w:pPr>
      <w:r>
        <w:rPr>
          <w:lang w:val="en-GB"/>
        </w:rPr>
        <w:t xml:space="preserve">Quizlet, </w:t>
      </w:r>
      <w:hyperlink r:id="rId20" w:history="1">
        <w:r w:rsidR="00341C34" w:rsidRPr="00715E76">
          <w:rPr>
            <w:rStyle w:val="Hiperpovezava"/>
            <w:lang w:val="en-GB"/>
          </w:rPr>
          <w:t>https://quizlet.com/en-gb</w:t>
        </w:r>
      </w:hyperlink>
    </w:p>
    <w:p w:rsidR="00341C34" w:rsidRDefault="00341C34" w:rsidP="00DE61D2">
      <w:pPr>
        <w:rPr>
          <w:lang w:val="en-GB"/>
        </w:rPr>
      </w:pPr>
      <w:proofErr w:type="spellStart"/>
      <w:r>
        <w:rPr>
          <w:lang w:val="en-GB"/>
        </w:rPr>
        <w:t>Padlet</w:t>
      </w:r>
      <w:proofErr w:type="spellEnd"/>
      <w:r>
        <w:rPr>
          <w:lang w:val="en-GB"/>
        </w:rPr>
        <w:t xml:space="preserve"> , </w:t>
      </w:r>
      <w:hyperlink r:id="rId21" w:history="1">
        <w:r w:rsidRPr="00715E76">
          <w:rPr>
            <w:rStyle w:val="Hiperpovezava"/>
            <w:lang w:val="en-GB"/>
          </w:rPr>
          <w:t>https://padlet.com/</w:t>
        </w:r>
      </w:hyperlink>
    </w:p>
    <w:p w:rsidR="00E4064E" w:rsidRDefault="009F54CB" w:rsidP="00DE61D2">
      <w:pPr>
        <w:rPr>
          <w:lang w:val="en-GB"/>
        </w:rPr>
      </w:pPr>
      <w:r>
        <w:rPr>
          <w:lang w:val="en-GB"/>
        </w:rPr>
        <w:t xml:space="preserve"> </w:t>
      </w:r>
      <w:r w:rsidR="00313834">
        <w:rPr>
          <w:lang w:val="en-GB"/>
        </w:rPr>
        <w:t xml:space="preserve">… </w:t>
      </w:r>
    </w:p>
    <w:p w:rsidR="006A18E6" w:rsidRDefault="006A18E6" w:rsidP="00DE61D2">
      <w:pPr>
        <w:rPr>
          <w:lang w:val="en-GB"/>
        </w:rPr>
      </w:pPr>
    </w:p>
    <w:p w:rsidR="006E3708" w:rsidRPr="00B66483" w:rsidRDefault="006E3708" w:rsidP="00DE61D2">
      <w:pPr>
        <w:rPr>
          <w:lang w:val="en-GB"/>
        </w:rPr>
      </w:pPr>
    </w:p>
    <w:p w:rsidR="00503468" w:rsidRDefault="00503468" w:rsidP="001F4C5B"/>
    <w:p w:rsidR="00503468" w:rsidRDefault="00503468" w:rsidP="001F4C5B"/>
    <w:sectPr w:rsidR="00503468" w:rsidSect="001E75C5">
      <w:headerReference w:type="default" r:id="rId22"/>
      <w:pgSz w:w="11906" w:h="16838"/>
      <w:pgMar w:top="993" w:right="1417" w:bottom="1417" w:left="1417"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B2FF4" w:rsidRDefault="006B2FF4" w:rsidP="001E75C5">
      <w:pPr>
        <w:spacing w:after="0" w:line="240" w:lineRule="auto"/>
      </w:pPr>
      <w:r>
        <w:separator/>
      </w:r>
    </w:p>
  </w:endnote>
  <w:endnote w:type="continuationSeparator" w:id="0">
    <w:p w:rsidR="006B2FF4" w:rsidRDefault="006B2FF4" w:rsidP="001E75C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4000ACFF" w:usb2="00000001" w:usb3="00000000" w:csb0="000001FF" w:csb1="00000000"/>
  </w:font>
  <w:font w:name="Calibri Light">
    <w:panose1 w:val="020F0302020204030204"/>
    <w:charset w:val="EE"/>
    <w:family w:val="swiss"/>
    <w:pitch w:val="variable"/>
    <w:sig w:usb0="A0002AEF" w:usb1="4000207B" w:usb2="00000000" w:usb3="00000000" w:csb0="000001FF" w:csb1="00000000"/>
  </w:font>
  <w:font w:name="Tahoma">
    <w:panose1 w:val="020B0604030504040204"/>
    <w:charset w:val="EE"/>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B2FF4" w:rsidRDefault="006B2FF4" w:rsidP="001E75C5">
      <w:pPr>
        <w:spacing w:after="0" w:line="240" w:lineRule="auto"/>
      </w:pPr>
      <w:r>
        <w:separator/>
      </w:r>
    </w:p>
  </w:footnote>
  <w:footnote w:type="continuationSeparator" w:id="0">
    <w:p w:rsidR="006B2FF4" w:rsidRDefault="006B2FF4" w:rsidP="001E75C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E75C5" w:rsidRPr="00B131E9" w:rsidRDefault="001E75C5" w:rsidP="001E75C5">
    <w:pPr>
      <w:tabs>
        <w:tab w:val="center" w:pos="4536"/>
        <w:tab w:val="right" w:pos="9072"/>
      </w:tabs>
      <w:spacing w:after="0" w:line="240" w:lineRule="auto"/>
      <w:jc w:val="center"/>
    </w:pPr>
    <w:r w:rsidRPr="00B131E9">
      <w:rPr>
        <w:noProof/>
        <w:lang w:eastAsia="sl-SI"/>
      </w:rPr>
      <w:drawing>
        <wp:anchor distT="0" distB="0" distL="114300" distR="114300" simplePos="0" relativeHeight="251658240" behindDoc="0" locked="0" layoutInCell="1" allowOverlap="1" wp14:anchorId="5BE8CD81" wp14:editId="0D20B74A">
          <wp:simplePos x="0" y="0"/>
          <wp:positionH relativeFrom="margin">
            <wp:posOffset>-635</wp:posOffset>
          </wp:positionH>
          <wp:positionV relativeFrom="paragraph">
            <wp:posOffset>350520</wp:posOffset>
          </wp:positionV>
          <wp:extent cx="1950085" cy="427355"/>
          <wp:effectExtent l="0" t="0" r="0" b="0"/>
          <wp:wrapNone/>
          <wp:docPr id="2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cstate="print">
                    <a:extLst>
                      <a:ext uri="{28A0092B-C50C-407E-A947-70E740481C1C}">
                        <a14:useLocalDpi xmlns:a14="http://schemas.microsoft.com/office/drawing/2010/main" val="0"/>
                      </a:ext>
                    </a:extLst>
                  </a:blip>
                  <a:srcRect/>
                  <a:stretch>
                    <a:fillRect/>
                  </a:stretch>
                </pic:blipFill>
                <pic:spPr>
                  <a:xfrm>
                    <a:off x="0" y="0"/>
                    <a:ext cx="1950085" cy="427355"/>
                  </a:xfrm>
                  <a:prstGeom prst="rect">
                    <a:avLst/>
                  </a:prstGeom>
                  <a:ln/>
                </pic:spPr>
              </pic:pic>
            </a:graphicData>
          </a:graphic>
        </wp:anchor>
      </w:drawing>
    </w:r>
    <w:r>
      <w:rPr>
        <w:noProof/>
      </w:rPr>
      <w:tab/>
    </w:r>
    <w:r>
      <w:rPr>
        <w:noProof/>
      </w:rPr>
      <w:tab/>
    </w:r>
    <w:r w:rsidRPr="00B131E9">
      <w:rPr>
        <w:noProof/>
        <w:lang w:eastAsia="sl-SI"/>
      </w:rPr>
      <w:drawing>
        <wp:inline distT="0" distB="0" distL="0" distR="0" wp14:anchorId="230013BE" wp14:editId="550221CF">
          <wp:extent cx="861060" cy="807720"/>
          <wp:effectExtent l="0" t="0" r="0" b="0"/>
          <wp:docPr id="2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 cstate="print">
                    <a:extLst>
                      <a:ext uri="{28A0092B-C50C-407E-A947-70E740481C1C}">
                        <a14:useLocalDpi xmlns:a14="http://schemas.microsoft.com/office/drawing/2010/main" val="0"/>
                      </a:ext>
                    </a:extLst>
                  </a:blip>
                  <a:srcRect/>
                  <a:stretch>
                    <a:fillRect/>
                  </a:stretch>
                </pic:blipFill>
                <pic:spPr>
                  <a:xfrm>
                    <a:off x="0" y="0"/>
                    <a:ext cx="861060" cy="807720"/>
                  </a:xfrm>
                  <a:prstGeom prst="rect">
                    <a:avLst/>
                  </a:prstGeom>
                  <a:ln/>
                </pic:spPr>
              </pic:pic>
            </a:graphicData>
          </a:graphic>
        </wp:inline>
      </w:drawing>
    </w:r>
    <w:r w:rsidRPr="00B131E9">
      <w:rPr>
        <w:noProof/>
      </w:rPr>
      <w:t xml:space="preserve">                                                                                    </w:t>
    </w:r>
  </w:p>
  <w:p w:rsidR="001E75C5" w:rsidRDefault="001E75C5">
    <w:pPr>
      <w:pStyle w:val="Glava"/>
    </w:pPr>
  </w:p>
  <w:p w:rsidR="001E75C5" w:rsidRDefault="001E75C5">
    <w:pPr>
      <w:pStyle w:val="Glava"/>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C6C2D"/>
    <w:multiLevelType w:val="hybridMultilevel"/>
    <w:tmpl w:val="7B1C3FA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28CD7FB9"/>
    <w:multiLevelType w:val="hybridMultilevel"/>
    <w:tmpl w:val="2CC00F0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6A3F30D9"/>
    <w:multiLevelType w:val="hybridMultilevel"/>
    <w:tmpl w:val="54688FD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6CE43D1D"/>
    <w:multiLevelType w:val="hybridMultilevel"/>
    <w:tmpl w:val="5F40A7A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7E04"/>
    <w:rsid w:val="00083D57"/>
    <w:rsid w:val="001E75C5"/>
    <w:rsid w:val="001F4C5B"/>
    <w:rsid w:val="00250FB6"/>
    <w:rsid w:val="00313834"/>
    <w:rsid w:val="00341C34"/>
    <w:rsid w:val="003D280A"/>
    <w:rsid w:val="004F4318"/>
    <w:rsid w:val="00503468"/>
    <w:rsid w:val="0064374D"/>
    <w:rsid w:val="006A18E6"/>
    <w:rsid w:val="006B2FF4"/>
    <w:rsid w:val="006E3708"/>
    <w:rsid w:val="007D0FD3"/>
    <w:rsid w:val="00870E98"/>
    <w:rsid w:val="009F54CB"/>
    <w:rsid w:val="00B57C18"/>
    <w:rsid w:val="00B612F7"/>
    <w:rsid w:val="00B66483"/>
    <w:rsid w:val="00B74960"/>
    <w:rsid w:val="00C00C2B"/>
    <w:rsid w:val="00C047CA"/>
    <w:rsid w:val="00C07C51"/>
    <w:rsid w:val="00C70EDD"/>
    <w:rsid w:val="00D83125"/>
    <w:rsid w:val="00DC7E04"/>
    <w:rsid w:val="00DE61D2"/>
    <w:rsid w:val="00E25321"/>
    <w:rsid w:val="00E4064E"/>
    <w:rsid w:val="00F87D2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9880FE"/>
  <w15:docId w15:val="{42F9EE84-3A91-46EE-AC14-837BF8A33D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style>
  <w:style w:type="paragraph" w:styleId="Naslov1">
    <w:name w:val="heading 1"/>
    <w:basedOn w:val="Navaden"/>
    <w:next w:val="Navaden"/>
    <w:link w:val="Naslov1Znak"/>
    <w:uiPriority w:val="9"/>
    <w:qFormat/>
    <w:rsid w:val="00F87D2C"/>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Naslov2">
    <w:name w:val="heading 2"/>
    <w:basedOn w:val="Navaden"/>
    <w:next w:val="Navaden"/>
    <w:link w:val="Naslov2Znak"/>
    <w:uiPriority w:val="9"/>
    <w:unhideWhenUsed/>
    <w:qFormat/>
    <w:rsid w:val="00F87D2C"/>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Naslov3">
    <w:name w:val="heading 3"/>
    <w:basedOn w:val="Navaden"/>
    <w:next w:val="Navaden"/>
    <w:link w:val="Naslov3Znak"/>
    <w:uiPriority w:val="9"/>
    <w:unhideWhenUsed/>
    <w:qFormat/>
    <w:rsid w:val="00F87D2C"/>
    <w:pPr>
      <w:keepNext/>
      <w:keepLines/>
      <w:spacing w:before="200" w:after="0"/>
      <w:outlineLvl w:val="2"/>
    </w:pPr>
    <w:rPr>
      <w:rFonts w:asciiTheme="majorHAnsi" w:eastAsiaTheme="majorEastAsia" w:hAnsiTheme="majorHAnsi" w:cstheme="majorBidi"/>
      <w:b/>
      <w:bCs/>
      <w:color w:val="5B9BD5" w:themeColor="accent1"/>
    </w:rPr>
  </w:style>
  <w:style w:type="paragraph" w:styleId="Naslov4">
    <w:name w:val="heading 4"/>
    <w:basedOn w:val="Navaden"/>
    <w:next w:val="Navaden"/>
    <w:link w:val="Naslov4Znak"/>
    <w:uiPriority w:val="9"/>
    <w:unhideWhenUsed/>
    <w:qFormat/>
    <w:rsid w:val="00F87D2C"/>
    <w:pPr>
      <w:keepNext/>
      <w:keepLines/>
      <w:spacing w:before="200" w:after="0"/>
      <w:outlineLvl w:val="3"/>
    </w:pPr>
    <w:rPr>
      <w:rFonts w:asciiTheme="majorHAnsi" w:eastAsiaTheme="majorEastAsia" w:hAnsiTheme="majorHAnsi" w:cstheme="majorBidi"/>
      <w:b/>
      <w:bCs/>
      <w:i/>
      <w:iCs/>
      <w:color w:val="5B9BD5" w:themeColor="accent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esedilooblaka">
    <w:name w:val="Balloon Text"/>
    <w:basedOn w:val="Navaden"/>
    <w:link w:val="BesedilooblakaZnak"/>
    <w:uiPriority w:val="99"/>
    <w:semiHidden/>
    <w:unhideWhenUsed/>
    <w:rsid w:val="00F87D2C"/>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F87D2C"/>
    <w:rPr>
      <w:rFonts w:ascii="Tahoma" w:hAnsi="Tahoma" w:cs="Tahoma"/>
      <w:sz w:val="16"/>
      <w:szCs w:val="16"/>
    </w:rPr>
  </w:style>
  <w:style w:type="character" w:customStyle="1" w:styleId="Naslov2Znak">
    <w:name w:val="Naslov 2 Znak"/>
    <w:basedOn w:val="Privzetapisavaodstavka"/>
    <w:link w:val="Naslov2"/>
    <w:uiPriority w:val="9"/>
    <w:rsid w:val="00F87D2C"/>
    <w:rPr>
      <w:rFonts w:asciiTheme="majorHAnsi" w:eastAsiaTheme="majorEastAsia" w:hAnsiTheme="majorHAnsi" w:cstheme="majorBidi"/>
      <w:b/>
      <w:bCs/>
      <w:color w:val="5B9BD5" w:themeColor="accent1"/>
      <w:sz w:val="26"/>
      <w:szCs w:val="26"/>
    </w:rPr>
  </w:style>
  <w:style w:type="character" w:customStyle="1" w:styleId="Naslov3Znak">
    <w:name w:val="Naslov 3 Znak"/>
    <w:basedOn w:val="Privzetapisavaodstavka"/>
    <w:link w:val="Naslov3"/>
    <w:uiPriority w:val="9"/>
    <w:rsid w:val="00F87D2C"/>
    <w:rPr>
      <w:rFonts w:asciiTheme="majorHAnsi" w:eastAsiaTheme="majorEastAsia" w:hAnsiTheme="majorHAnsi" w:cstheme="majorBidi"/>
      <w:b/>
      <w:bCs/>
      <w:color w:val="5B9BD5" w:themeColor="accent1"/>
    </w:rPr>
  </w:style>
  <w:style w:type="character" w:customStyle="1" w:styleId="Naslov4Znak">
    <w:name w:val="Naslov 4 Znak"/>
    <w:basedOn w:val="Privzetapisavaodstavka"/>
    <w:link w:val="Naslov4"/>
    <w:uiPriority w:val="9"/>
    <w:rsid w:val="00F87D2C"/>
    <w:rPr>
      <w:rFonts w:asciiTheme="majorHAnsi" w:eastAsiaTheme="majorEastAsia" w:hAnsiTheme="majorHAnsi" w:cstheme="majorBidi"/>
      <w:b/>
      <w:bCs/>
      <w:i/>
      <w:iCs/>
      <w:color w:val="5B9BD5" w:themeColor="accent1"/>
    </w:rPr>
  </w:style>
  <w:style w:type="paragraph" w:styleId="Naslov">
    <w:name w:val="Title"/>
    <w:basedOn w:val="Navaden"/>
    <w:next w:val="Navaden"/>
    <w:link w:val="NaslovZnak"/>
    <w:uiPriority w:val="10"/>
    <w:qFormat/>
    <w:rsid w:val="00F87D2C"/>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NaslovZnak">
    <w:name w:val="Naslov Znak"/>
    <w:basedOn w:val="Privzetapisavaodstavka"/>
    <w:link w:val="Naslov"/>
    <w:uiPriority w:val="10"/>
    <w:rsid w:val="00F87D2C"/>
    <w:rPr>
      <w:rFonts w:asciiTheme="majorHAnsi" w:eastAsiaTheme="majorEastAsia" w:hAnsiTheme="majorHAnsi" w:cstheme="majorBidi"/>
      <w:color w:val="323E4F" w:themeColor="text2" w:themeShade="BF"/>
      <w:spacing w:val="5"/>
      <w:kern w:val="28"/>
      <w:sz w:val="52"/>
      <w:szCs w:val="52"/>
    </w:rPr>
  </w:style>
  <w:style w:type="character" w:customStyle="1" w:styleId="Naslov1Znak">
    <w:name w:val="Naslov 1 Znak"/>
    <w:basedOn w:val="Privzetapisavaodstavka"/>
    <w:link w:val="Naslov1"/>
    <w:uiPriority w:val="9"/>
    <w:rsid w:val="00F87D2C"/>
    <w:rPr>
      <w:rFonts w:asciiTheme="majorHAnsi" w:eastAsiaTheme="majorEastAsia" w:hAnsiTheme="majorHAnsi" w:cstheme="majorBidi"/>
      <w:b/>
      <w:bCs/>
      <w:color w:val="2E74B5" w:themeColor="accent1" w:themeShade="BF"/>
      <w:sz w:val="28"/>
      <w:szCs w:val="28"/>
    </w:rPr>
  </w:style>
  <w:style w:type="character" w:styleId="Hiperpovezava">
    <w:name w:val="Hyperlink"/>
    <w:basedOn w:val="Privzetapisavaodstavka"/>
    <w:uiPriority w:val="99"/>
    <w:unhideWhenUsed/>
    <w:rsid w:val="004F4318"/>
    <w:rPr>
      <w:color w:val="0563C1" w:themeColor="hyperlink"/>
      <w:u w:val="single"/>
    </w:rPr>
  </w:style>
  <w:style w:type="paragraph" w:styleId="Odstavekseznama">
    <w:name w:val="List Paragraph"/>
    <w:basedOn w:val="Navaden"/>
    <w:uiPriority w:val="34"/>
    <w:qFormat/>
    <w:rsid w:val="00DE61D2"/>
    <w:pPr>
      <w:ind w:left="720"/>
      <w:contextualSpacing/>
    </w:pPr>
  </w:style>
  <w:style w:type="paragraph" w:styleId="Glava">
    <w:name w:val="header"/>
    <w:basedOn w:val="Navaden"/>
    <w:link w:val="GlavaZnak"/>
    <w:uiPriority w:val="99"/>
    <w:unhideWhenUsed/>
    <w:rsid w:val="001E75C5"/>
    <w:pPr>
      <w:tabs>
        <w:tab w:val="center" w:pos="4536"/>
        <w:tab w:val="right" w:pos="9072"/>
      </w:tabs>
      <w:spacing w:after="0" w:line="240" w:lineRule="auto"/>
    </w:pPr>
  </w:style>
  <w:style w:type="character" w:customStyle="1" w:styleId="GlavaZnak">
    <w:name w:val="Glava Znak"/>
    <w:basedOn w:val="Privzetapisavaodstavka"/>
    <w:link w:val="Glava"/>
    <w:uiPriority w:val="99"/>
    <w:rsid w:val="001E75C5"/>
  </w:style>
  <w:style w:type="paragraph" w:styleId="Noga">
    <w:name w:val="footer"/>
    <w:basedOn w:val="Navaden"/>
    <w:link w:val="NogaZnak"/>
    <w:uiPriority w:val="99"/>
    <w:unhideWhenUsed/>
    <w:rsid w:val="001E75C5"/>
    <w:pPr>
      <w:tabs>
        <w:tab w:val="center" w:pos="4536"/>
        <w:tab w:val="right" w:pos="9072"/>
      </w:tabs>
      <w:spacing w:after="0" w:line="240" w:lineRule="auto"/>
    </w:pPr>
  </w:style>
  <w:style w:type="character" w:customStyle="1" w:styleId="NogaZnak">
    <w:name w:val="Noga Znak"/>
    <w:basedOn w:val="Privzetapisavaodstavka"/>
    <w:link w:val="Noga"/>
    <w:uiPriority w:val="99"/>
    <w:rsid w:val="001E75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yperlink" Target="https://www.thinglink.com/" TargetMode="External"/><Relationship Id="rId3" Type="http://schemas.openxmlformats.org/officeDocument/2006/relationships/settings" Target="settings.xml"/><Relationship Id="rId21" Type="http://schemas.openxmlformats.org/officeDocument/2006/relationships/hyperlink" Target="https://padlet.com/" TargetMode="External"/><Relationship Id="rId7" Type="http://schemas.openxmlformats.org/officeDocument/2006/relationships/hyperlink" Target="https://kahoot.com/schools-u/" TargetMode="External"/><Relationship Id="rId12" Type="http://schemas.openxmlformats.org/officeDocument/2006/relationships/image" Target="media/image5.png"/><Relationship Id="rId17" Type="http://schemas.openxmlformats.org/officeDocument/2006/relationships/hyperlink" Target="https://quizizz.com/?lng=en" TargetMode="External"/><Relationship Id="rId2" Type="http://schemas.openxmlformats.org/officeDocument/2006/relationships/styles" Target="styles.xml"/><Relationship Id="rId16" Type="http://schemas.openxmlformats.org/officeDocument/2006/relationships/hyperlink" Target="https://www.socrative.com/" TargetMode="External"/><Relationship Id="rId20" Type="http://schemas.openxmlformats.org/officeDocument/2006/relationships/hyperlink" Target="https://quizlet.com/en-gb"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https://www.mentimeter.com/"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edpuzzle.com/" TargetMode="External"/><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9.jpg"/><Relationship Id="rId1" Type="http://schemas.openxmlformats.org/officeDocument/2006/relationships/image" Target="media/image8.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192</TotalTime>
  <Pages>6</Pages>
  <Words>620</Words>
  <Characters>3536</Characters>
  <Application>Microsoft Office Word</Application>
  <DocSecurity>0</DocSecurity>
  <Lines>29</Lines>
  <Paragraphs>8</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4148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Tjaša Stepančič</dc:creator>
  <cp:keywords/>
  <dc:description/>
  <cp:lastModifiedBy>Tjaša Stepančič</cp:lastModifiedBy>
  <cp:revision>14</cp:revision>
  <cp:lastPrinted>2023-03-08T12:34:00Z</cp:lastPrinted>
  <dcterms:created xsi:type="dcterms:W3CDTF">2023-03-08T07:29:00Z</dcterms:created>
  <dcterms:modified xsi:type="dcterms:W3CDTF">2023-03-08T13:20:00Z</dcterms:modified>
</cp:coreProperties>
</file>